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F4" w:rsidRDefault="00FF52F4" w:rsidP="00FF52F4">
      <w:pPr>
        <w:pStyle w:val="a3"/>
        <w:shd w:val="clear" w:color="auto" w:fill="FFFFFF"/>
        <w:spacing w:before="0" w:beforeAutospacing="0" w:after="255" w:afterAutospacing="0"/>
        <w:jc w:val="both"/>
        <w:rPr>
          <w:color w:val="212529"/>
          <w:sz w:val="28"/>
          <w:szCs w:val="28"/>
        </w:rPr>
      </w:pPr>
      <w:bookmarkStart w:id="0" w:name="_GoBack"/>
      <w:bookmarkEnd w:id="0"/>
    </w:p>
    <w:p w:rsidR="00FF52F4" w:rsidRDefault="00FF52F4" w:rsidP="00FF52F4">
      <w:pPr>
        <w:pStyle w:val="a3"/>
        <w:shd w:val="clear" w:color="auto" w:fill="FFFFFF"/>
        <w:spacing w:before="0" w:beforeAutospacing="0" w:after="255" w:afterAutospacing="0"/>
        <w:jc w:val="both"/>
        <w:rPr>
          <w:color w:val="212529"/>
          <w:sz w:val="28"/>
          <w:szCs w:val="28"/>
        </w:rPr>
      </w:pPr>
    </w:p>
    <w:p w:rsidR="00FF52F4" w:rsidRDefault="00FF52F4" w:rsidP="00FF52F4">
      <w:pPr>
        <w:pStyle w:val="a3"/>
        <w:shd w:val="clear" w:color="auto" w:fill="FFFFFF"/>
        <w:spacing w:before="0" w:beforeAutospacing="0" w:after="255" w:afterAutospacing="0"/>
        <w:jc w:val="both"/>
        <w:rPr>
          <w:color w:val="212529"/>
          <w:sz w:val="28"/>
          <w:szCs w:val="28"/>
        </w:rPr>
      </w:pPr>
      <w:r>
        <w:rPr>
          <w:color w:val="21252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0pt">
            <v:imagedata r:id="rId5" o:title="пр (1)"/>
          </v:shape>
        </w:pict>
      </w:r>
    </w:p>
    <w:p w:rsidR="00FF52F4" w:rsidRDefault="00FF52F4" w:rsidP="00FF52F4">
      <w:pPr>
        <w:pStyle w:val="a3"/>
        <w:shd w:val="clear" w:color="auto" w:fill="FFFFFF"/>
        <w:spacing w:before="0" w:beforeAutospacing="0" w:after="255" w:afterAutospacing="0"/>
        <w:jc w:val="both"/>
        <w:rPr>
          <w:color w:val="212529"/>
          <w:sz w:val="28"/>
          <w:szCs w:val="28"/>
        </w:rPr>
      </w:pPr>
    </w:p>
    <w:p w:rsidR="00FF52F4" w:rsidRDefault="00FF52F4" w:rsidP="00FF52F4">
      <w:pPr>
        <w:pStyle w:val="a3"/>
        <w:shd w:val="clear" w:color="auto" w:fill="FFFFFF"/>
        <w:spacing w:before="0" w:beforeAutospacing="0" w:after="255" w:afterAutospacing="0"/>
        <w:jc w:val="both"/>
        <w:rPr>
          <w:color w:val="212529"/>
          <w:sz w:val="28"/>
          <w:szCs w:val="28"/>
        </w:rPr>
      </w:pP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1. ОБЩИЕ ПОЛОЖЕНИЯ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1.1. Настоящие Правила внутреннего распорядка (далее – Порядок) разработаны для воспитанников муниципального бюджетного дошкольного образовательного учреждения «Детский сад комбинированного вида № 95» (далее по тексту Учреждение) на основании: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-статьи 28 пункта 1 части 3 Федерального закона от 29.12.2012 № 273-ФЗ «Об образовании в Российской Федерации»,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санитарно-эпидемиологическими требования к устройству, содержанию и организации режима работы дошкольных образовательных организаций (СанПиН 2.4.1.3049-13), утвержденные постановлением Главного государственного санитарного врача РФ от 15.05.2013 № 26,</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FF52F4">
        <w:rPr>
          <w:color w:val="212529"/>
          <w:sz w:val="28"/>
          <w:szCs w:val="28"/>
        </w:rPr>
        <w:t>утвержденный</w:t>
      </w:r>
      <w:proofErr w:type="gramEnd"/>
      <w:r w:rsidRPr="00FF52F4">
        <w:rPr>
          <w:color w:val="212529"/>
          <w:sz w:val="28"/>
          <w:szCs w:val="28"/>
        </w:rPr>
        <w:t xml:space="preserve"> приказом </w:t>
      </w:r>
      <w:proofErr w:type="spellStart"/>
      <w:r w:rsidRPr="00FF52F4">
        <w:rPr>
          <w:color w:val="212529"/>
          <w:sz w:val="28"/>
          <w:szCs w:val="28"/>
        </w:rPr>
        <w:t>Минобрнауки</w:t>
      </w:r>
      <w:proofErr w:type="spellEnd"/>
      <w:r w:rsidRPr="00FF52F4">
        <w:rPr>
          <w:color w:val="212529"/>
          <w:sz w:val="28"/>
          <w:szCs w:val="28"/>
        </w:rPr>
        <w:t xml:space="preserve"> РФ от 30.08.2013 года № 1014,</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Уставом и другими локальными актами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1.2.Настоящие Правила внутреннего распорядка воспитанников разработаны с целью обеспечения комфортного и безопасного пребывания детей в Учреждении, защиту их прав, а также успешной реализации целей и задач образовательной деятельности, определенных Уставом.</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1.3.Настоящие Правила утверждаются заведующим Учреждением и принимаются педагогическим советом на неопределенный срок.</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1.4. Настоящие Правила являются обязательными для исполнения всеми участниками образовательных отношений.</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1.5. При приеме воспитанников администрация Учреждения обязана ознакомить их родителей (законных представителей) с настоящими Правилами.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1.6. Копии настоящих Правил размещаются на информационных стендах в каждой возрастной группе, а также на официальном сайте Учреждения в сети Интернет.</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1.7. Администрация, педагогический совет, общее собрание трудового коллектива Учреждения, а также совет родителей (родительский комитет) </w:t>
      </w:r>
      <w:r w:rsidRPr="00FF52F4">
        <w:rPr>
          <w:color w:val="212529"/>
          <w:sz w:val="28"/>
          <w:szCs w:val="28"/>
        </w:rPr>
        <w:lastRenderedPageBreak/>
        <w:t>воспитанников имеют право вносить предложения по усовершенствованию и изменению настоящих Правил.</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 РЕЖИМ ПРЕБЫВАНИЯ ВОСПИТАННИКОВ В ДОШКОЛЬНОМ УЧРЕЖДЕНИИ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2.1.Режим работы учреждения и длительность пребывания в нем воспитанников определяется Уставом.</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2.2. Учреждение работает с 07.00 до 19.00 часов. Выходные дни — суббота, воскресенье, праздничные дни.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2.3. Группы работают в соответствии с утвержденным общим расписанием непосредственно образовательной деятельности, планом </w:t>
      </w:r>
      <w:proofErr w:type="spellStart"/>
      <w:r w:rsidRPr="00FF52F4">
        <w:rPr>
          <w:color w:val="212529"/>
          <w:sz w:val="28"/>
          <w:szCs w:val="28"/>
        </w:rPr>
        <w:t>воспитательно</w:t>
      </w:r>
      <w:proofErr w:type="spellEnd"/>
      <w:r w:rsidRPr="00FF52F4">
        <w:rPr>
          <w:color w:val="212529"/>
          <w:sz w:val="28"/>
          <w:szCs w:val="28"/>
        </w:rPr>
        <w:t>-образовательной работы и режимом, составленным в соответствии с возрастными и психологическими особенностями воспитанников.</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2.4. Группы функционируют в режиме 5 дневной рабочей недели.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2.5. Администрация Учреждения имеет право объединять группы в случае необходимости в летний период (в связи с низкой наполняемостью групп, отпуском воспитателей, на время ремонта и др.).</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2.6. Основу режима образовательного процесса составляет установленный распорядок сна и бодрствования, приемов пищи, гигиенических и оздоровительных процедур, непрерывной непосредственно образовательной деятельности (далее — НОД), прогулок и самостоятельной деятельности воспитанников.</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2.7. Расписание НОД составляется в соответствии с СанПиН 2.4.1.3049-13</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2.8. Прием детей в Учреждение осуществляется с 7.00 до 8.30 часов.</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2.9.Родители (законные представители) обязаны забирать воспитанников до 19.00.</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2.10. В случае если родители (законные представители) не могут лично забрать ребенка, то заранее оповещают об этом воспитателя, а также о том, кто из тех лиц, на которых предоставлены личные заявления родителей (законных представителей), будет забирать ребенка в данный конкретный день.</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2.11. Контроль утреннего приема детей в Учреждении осуществляет воспитатель, а в группах раннего возраста — медицинский работник.</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2.12. Выявленные больные или с подозрением на заболевание воспитанники не принимаются; заболевших в течение дня детей изолируют от здоровых </w:t>
      </w:r>
      <w:r w:rsidRPr="00FF52F4">
        <w:rPr>
          <w:color w:val="212529"/>
          <w:sz w:val="28"/>
          <w:szCs w:val="28"/>
        </w:rPr>
        <w:lastRenderedPageBreak/>
        <w:t>(временно размещают в изоляторе) до прихода родителей (законных представителей).</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2.13. Родители (законные представители) обязаны приводить ребенка </w:t>
      </w:r>
      <w:proofErr w:type="gramStart"/>
      <w:r w:rsidRPr="00FF52F4">
        <w:rPr>
          <w:color w:val="212529"/>
          <w:sz w:val="28"/>
          <w:szCs w:val="28"/>
        </w:rPr>
        <w:t>здоровым</w:t>
      </w:r>
      <w:proofErr w:type="gramEnd"/>
      <w:r w:rsidRPr="00FF52F4">
        <w:rPr>
          <w:color w:val="212529"/>
          <w:sz w:val="28"/>
          <w:szCs w:val="28"/>
        </w:rPr>
        <w:t xml:space="preserve"> и информировать воспитателей о каких-либо изменениях, произошедших в состоянии его здоровья дома.</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2.14. 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rsidRPr="00FF52F4">
        <w:rPr>
          <w:color w:val="212529"/>
          <w:sz w:val="28"/>
          <w:szCs w:val="28"/>
        </w:rPr>
        <w:t>предоставить соответствующее медицинское заключение</w:t>
      </w:r>
      <w:proofErr w:type="gramEnd"/>
      <w:r w:rsidRPr="00FF52F4">
        <w:rPr>
          <w:color w:val="212529"/>
          <w:sz w:val="28"/>
          <w:szCs w:val="28"/>
        </w:rPr>
        <w:t>.</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2.15. О невозможности прихода ребенка по болезни или другой уважительной причине родители (законные представители) должны сообщить в Учреждение по телефону до 08.30.</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2.16. Ребенок, не посещающий Учреждение более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2.17. В случае длительного отсутствия ребенка в Учреждении по каким-либо обстоятельствам родителям (законным представителям) необходимо написать заявление на имя заведующего о сохранении места за воспитанником с указанием периода и причин его отсутствия.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2.18. По вопросам, касающимся развития и воспитания ребенка, родители (законные представители) воспитанников могут обратиться за консультацией к педагогам и специалистам Учреждения в специально отведенное на это время.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2.19.Педагогическая,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2.20. </w:t>
      </w:r>
      <w:proofErr w:type="gramStart"/>
      <w:r w:rsidRPr="00FF52F4">
        <w:rPr>
          <w:color w:val="212529"/>
          <w:sz w:val="28"/>
          <w:szCs w:val="28"/>
        </w:rPr>
        <w:t xml:space="preserve">Проведение комплексного психолого – медико – педагогического обследования воспитанников с целью своевременного выявления особенностей в физическом и (или) психическом развитии и (или) отклонений в поведении, подготовка по результатам обследования воспитанников рекомендаций по оказанию психолого – медико – педагогической помощи и организации их обучения и воспитания осуществления </w:t>
      </w:r>
      <w:proofErr w:type="spellStart"/>
      <w:r w:rsidRPr="00FF52F4">
        <w:rPr>
          <w:color w:val="212529"/>
          <w:sz w:val="28"/>
          <w:szCs w:val="28"/>
        </w:rPr>
        <w:t>ПМПк</w:t>
      </w:r>
      <w:proofErr w:type="spellEnd"/>
      <w:r w:rsidRPr="00FF52F4">
        <w:rPr>
          <w:color w:val="212529"/>
          <w:sz w:val="28"/>
          <w:szCs w:val="28"/>
        </w:rPr>
        <w:t xml:space="preserve"> дошкольного учреждения, деятельность которого регламентируется Положением о нем.</w:t>
      </w:r>
      <w:proofErr w:type="gramEnd"/>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2.21. Все спорные и конфликтные ситуации разрешаются только в отсутствии воспитанников.</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lastRenderedPageBreak/>
        <w:t xml:space="preserve">2.22. Родители (законные представители) воспитанников обязаны присутствовать на родительских собраниях группы, которую посещает их ребенок, и на общих родительских собраниях Учреждения, а также активно участвовать в </w:t>
      </w:r>
      <w:proofErr w:type="spellStart"/>
      <w:r w:rsidRPr="00FF52F4">
        <w:rPr>
          <w:color w:val="212529"/>
          <w:sz w:val="28"/>
          <w:szCs w:val="28"/>
        </w:rPr>
        <w:t>воспитательно</w:t>
      </w:r>
      <w:proofErr w:type="spellEnd"/>
      <w:r w:rsidRPr="00FF52F4">
        <w:rPr>
          <w:color w:val="212529"/>
          <w:sz w:val="28"/>
          <w:szCs w:val="28"/>
        </w:rPr>
        <w:t>-образовательном процессе, совместных с детьми мероприятиях.</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3. ВНЕШНИЙ ВИД И ОДЕЖДА ВОСПИТАННИКОВ ДОШКОЛЬНОГО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3.1.Родители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застежек (молний).</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3.2.Родители (законные представители) обязаны приводить ребенка в опрятном виде, чистой одежде и обуви.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3.3. Если внешний вид и одежда воспитанника </w:t>
      </w:r>
      <w:proofErr w:type="gramStart"/>
      <w:r w:rsidRPr="00FF52F4">
        <w:rPr>
          <w:color w:val="212529"/>
          <w:sz w:val="28"/>
          <w:szCs w:val="28"/>
        </w:rPr>
        <w:t>неопрятны</w:t>
      </w:r>
      <w:proofErr w:type="gramEnd"/>
      <w:r w:rsidRPr="00FF52F4">
        <w:rPr>
          <w:color w:val="212529"/>
          <w:sz w:val="28"/>
          <w:szCs w:val="28"/>
        </w:rPr>
        <w:t>, воспитатель вправе сделать замечание родителям (законным представителям) и потребовать надлежащего ухода за ребенком.</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3.4.В группе у каждого воспитанника должна быть сменная обувь с фиксированной пяткой (желательно, чтобы ребенок мог снимать и надевать ее самостоятельно), сменная одежда, в </w:t>
      </w:r>
      <w:proofErr w:type="spellStart"/>
      <w:r w:rsidRPr="00FF52F4">
        <w:rPr>
          <w:color w:val="212529"/>
          <w:sz w:val="28"/>
          <w:szCs w:val="28"/>
        </w:rPr>
        <w:t>т.ч</w:t>
      </w:r>
      <w:proofErr w:type="spellEnd"/>
      <w:r w:rsidRPr="00FF52F4">
        <w:rPr>
          <w:color w:val="212529"/>
          <w:sz w:val="28"/>
          <w:szCs w:val="28"/>
        </w:rPr>
        <w:t>. с учетом времени года, расческа, личные гигиенические салфетки (носовой платок), спортивная форма, а также головной убор (в теплый период года).</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3.5. Порядок в специально организованных раздевальных шкафах для хранения обуви и одежды воспитанников поддерживают их родители (законные представители).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3.6. Во избежание потери или случайного обмена вещей родители (законные представители) воспитанников маркируют их.</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3.7. В шкафу каждого воспитанника должно быть два пакета для хранения чистого и использованного белья.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3.8. Родители (законные представители) должны ежедневно проверять содержимое шкафов для одежды и обуви, в </w:t>
      </w:r>
      <w:proofErr w:type="spellStart"/>
      <w:r w:rsidRPr="00FF52F4">
        <w:rPr>
          <w:color w:val="212529"/>
          <w:sz w:val="28"/>
          <w:szCs w:val="28"/>
        </w:rPr>
        <w:t>т.ч</w:t>
      </w:r>
      <w:proofErr w:type="spellEnd"/>
      <w:r w:rsidRPr="00FF52F4">
        <w:rPr>
          <w:color w:val="212529"/>
          <w:sz w:val="28"/>
          <w:szCs w:val="28"/>
        </w:rPr>
        <w:t>. пакетов для хранения чистого и использованного белья, а также еженедельно менять комплект спортивной одежды.</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 ОБЕСПЕЧЕНИЕ БЕЗОПАСНОСТИ ВОСПИТАННИКОВ ДОШКОЛЬНОГО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lastRenderedPageBreak/>
        <w:t>4.1. Родители (законные представители) должны своевременно сообщать воспитателям групп об изменении номера телефона, места жительства и места работы.</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4.2. Для обеспечения безопасности родители (законные представители) должны лично передавать детей воспитателю группы, а в группах общеразвивающей направленности для детей 2-3 лет расписывается в журнале о приеме.</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4.3. Родителям (законным представителями) запрещается забирать детей из группы, не поставив в известность воспитателя, а также поручать это детям, подросткам в возрасте до 16 лет, лицам в нетрезвом состоянии.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4.4. Посторонним лицам запрещено находиться в помещениях и на территории Учреждения без разрешения администрации.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4.5. Во избежание несчастных случаев родителям (законным воспитателям) необходимо проверять содержимое карманов в одежде воспитанников на наличие опасных предметов.</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4.6. Не рекомендуется надевать воспитанникам золотые и серебряные украшения, давать с собой дорогостоящие игрушки, мобильные телефоны, а также игрушки, имитирующие оружие.</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4.7. Воспитанникам категорически запрещается приносить в Учреждение острые, режущие, стеклянные предметы, а также мелкие предметы (бусинки, пуговицы и т. п.), таблетки и другие лекарственные средства.</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4.8. Воспитанникам запрещается приносить в Учреждение жевательную резинку и другие продукты питания (конфеты, печенье, сухарики, напитки и др.).</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4.9.Запрещается курение в помещениях и на территории Учреждения. 4.10.Запрещается въезд на территорию Учреждения на личном автотранспорте или такси.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4.11. При парковке личного автотранспорта необходимо оставлять свободным подъезд к воротам для въезда и выезда </w:t>
      </w:r>
      <w:proofErr w:type="spellStart"/>
      <w:proofErr w:type="gramStart"/>
      <w:r w:rsidRPr="00FF52F4">
        <w:rPr>
          <w:color w:val="212529"/>
          <w:sz w:val="28"/>
          <w:szCs w:val="28"/>
        </w:rPr>
        <w:t>служебног</w:t>
      </w:r>
      <w:proofErr w:type="spellEnd"/>
      <w:r w:rsidRPr="00FF52F4">
        <w:rPr>
          <w:color w:val="212529"/>
          <w:sz w:val="28"/>
          <w:szCs w:val="28"/>
        </w:rPr>
        <w:t xml:space="preserve"> о</w:t>
      </w:r>
      <w:proofErr w:type="gramEnd"/>
      <w:r w:rsidRPr="00FF52F4">
        <w:rPr>
          <w:color w:val="212529"/>
          <w:sz w:val="28"/>
          <w:szCs w:val="28"/>
        </w:rPr>
        <w:t xml:space="preserve"> транспорта на территорию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5. ОРГАНИЗАЦИЯ ПИТАНИЯ ВОСПИТАННИКОВ ДОШКОЛЬНОГО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5.1.Учреждение обеспечивает гарантированное сбалансированное питание воспитанников с учетом их возраста, физиологических потребностей в основных пищевых веществах и энергии по утвержденным нормам. </w:t>
      </w:r>
      <w:r w:rsidRPr="00FF52F4">
        <w:rPr>
          <w:color w:val="212529"/>
          <w:sz w:val="28"/>
          <w:szCs w:val="28"/>
        </w:rPr>
        <w:lastRenderedPageBreak/>
        <w:t>5.2.Организация питания воспитанников возлагается на Учреждение и осуществляется его штатным персоналом.</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5.3. Питание в Учреждение осуществляется в соответствии с примерным 10 — дневным меню, разработанным на основе физиологических потребностей в пищевых веществах и норм питания воспитанников и утвержденным заведующим.</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5.4. Меню составляется в соответствии с СанПиН 2.4.1.3049-13 от 15.05.2013 № 26, и вывешивается на информационных стендах в приемных помещениях групп.</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5.5.Режим и кратность питания воспитанников устанавливается в соответствии с длительностью их пребывания в Учреждении.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6. ИГРА И ПРЕБЫВАНИЕ ВОСПИТАННИКОВ ДОШКОЛЬНОГО УЧРЕЖДЕНИЯ НА СВЕЖЕМ ВОЗДУХЕ</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6.1.Организация прогулок и совместная образовательная непосредственно образовательной деятельности с воспитанниками осуществляется педагогами в соответствии с СанПиН 2.4.1.3049-13 от 15.05.2013 № 26.</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6.2. Прогулки с воспитанниками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Pr="00FF52F4">
        <w:rPr>
          <w:color w:val="212529"/>
          <w:sz w:val="28"/>
          <w:szCs w:val="28"/>
        </w:rPr>
        <w:t xml:space="preserve"> °С</w:t>
      </w:r>
      <w:proofErr w:type="gramEnd"/>
      <w:r w:rsidRPr="00FF52F4">
        <w:rPr>
          <w:color w:val="212529"/>
          <w:sz w:val="28"/>
          <w:szCs w:val="28"/>
        </w:rPr>
        <w:t xml:space="preserve"> и скорости ветра более 7 м/с продолжительность прогулки сокращается.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6.3. Администрация Учреждения оставляет за собой право отказать родителям (законным представителям) в просьбе оставлять воспитанников во время прогулки в групповой комнате, т.к. в соответствии с требованиями СанПиН 2.4.3049-13 п. 8.5., все помещения ежедневно и неоднократно проветриваются в отсутствии детей.</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xml:space="preserve">6.4. Родители (законные представители) и педагоги Учреждения обязаны доводить до сознания воспитанников то, что в группе и на прогулке детям следует добросовестно выполнять задания (поручения), данные педагогическими работниками, бережно относиться к имуществу, а также и не разрешается обижать друг друга, применять физическую силу, брать без разрешения личные вещи других детей, в </w:t>
      </w:r>
      <w:proofErr w:type="spellStart"/>
      <w:r w:rsidRPr="00FF52F4">
        <w:rPr>
          <w:color w:val="212529"/>
          <w:sz w:val="28"/>
          <w:szCs w:val="28"/>
        </w:rPr>
        <w:t>т.ч</w:t>
      </w:r>
      <w:proofErr w:type="spellEnd"/>
      <w:r w:rsidRPr="00FF52F4">
        <w:rPr>
          <w:color w:val="212529"/>
          <w:sz w:val="28"/>
          <w:szCs w:val="28"/>
        </w:rPr>
        <w:t>. принесенные из дома игрушки; портить и ломать результаты труда других воспитанников.</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lastRenderedPageBreak/>
        <w:t>6.5. Воспитанникам разрешается приносить в Учреждение личные игрушки только в том случае, если они соответствуют СанПиН 2.4.1.3049-13 от 15.05.2013 №26.</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6.6. Использование личных велосипедов, самокатов, санок в Учреждении (без согласия инструктора по физкультуре или воспитателя) запрещается в целях обеспечения безопасности других детей.</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6.7. Регламент проведения мероприятий, посвященных дню рождения ребенка, а также перечень недопустимых угощений обсуждается с родителями (законными представителями) воспитанников заранее и согласовывается с администрацией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7. ПРАВА ВОСПИТАННИКОВ ДОШКОЛЬНОГО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7.1. Учреждение реализует право воспитанников на образование, гарантированное государством.</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7.2. Воспитанники, посещающие Учреждение, имеют право:</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на предоставление условий для разностороннего развития с учетом возрастных и индивидуальных особенностей;</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своевременное прохождение комплексного психолого-медик</w:t>
      </w:r>
      <w:proofErr w:type="gramStart"/>
      <w:r w:rsidRPr="00FF52F4">
        <w:rPr>
          <w:color w:val="212529"/>
          <w:sz w:val="28"/>
          <w:szCs w:val="28"/>
        </w:rPr>
        <w:t>о-</w:t>
      </w:r>
      <w:proofErr w:type="gramEnd"/>
      <w:r w:rsidRPr="00FF52F4">
        <w:rPr>
          <w:color w:val="212529"/>
          <w:sz w:val="28"/>
          <w:szCs w:val="28"/>
        </w:rPr>
        <w:t xml:space="preserve"> педагогического обследования в целях выявления особенностей в физическом и (или) психическом развитии и (или) отклонений в поведении;</w:t>
      </w:r>
      <w:r w:rsidRPr="00FF52F4">
        <w:rPr>
          <w:color w:val="212529"/>
          <w:sz w:val="28"/>
          <w:szCs w:val="28"/>
        </w:rPr>
        <w:br/>
        <w:t>· получение психолого-педагогической, логопедической, медицинской и социальной помощи;</w:t>
      </w:r>
      <w:r w:rsidRPr="00FF52F4">
        <w:rPr>
          <w:color w:val="212529"/>
          <w:sz w:val="28"/>
          <w:szCs w:val="28"/>
        </w:rPr>
        <w:br/>
        <w:t>· в случае необходимости обучение по адаптированной образовательной программе дошкольного образования;</w:t>
      </w:r>
      <w:r w:rsidRPr="00FF52F4">
        <w:rPr>
          <w:color w:val="212529"/>
          <w:sz w:val="28"/>
          <w:szCs w:val="28"/>
        </w:rPr>
        <w:br/>
        <w:t>· перевод для получения дошкольного образования в форме семейного образования;</w:t>
      </w:r>
      <w:r w:rsidRPr="00FF52F4">
        <w:rPr>
          <w:color w:val="212529"/>
          <w:sz w:val="28"/>
          <w:szCs w:val="28"/>
        </w:rPr>
        <w:br/>
        <w:t>· уважение человеческого достоинства, защиту от всех форм физического и психического насилия, оскорбления личности, охрану жизни и здоровья;</w:t>
      </w:r>
      <w:r w:rsidRPr="00FF52F4">
        <w:rPr>
          <w:color w:val="212529"/>
          <w:sz w:val="28"/>
          <w:szCs w:val="28"/>
        </w:rPr>
        <w:br/>
        <w:t>· свободное выражение собственных взглядов и убеждений;</w:t>
      </w:r>
      <w:r w:rsidRPr="00FF52F4">
        <w:rPr>
          <w:color w:val="212529"/>
          <w:sz w:val="28"/>
          <w:szCs w:val="28"/>
        </w:rPr>
        <w:br/>
        <w:t>·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w:t>
      </w:r>
      <w:r w:rsidRPr="00FF52F4">
        <w:rPr>
          <w:color w:val="212529"/>
          <w:sz w:val="28"/>
          <w:szCs w:val="28"/>
        </w:rPr>
        <w:br/>
        <w:t>· поощрение за успехи в образовательной, творческой, спортивной деятельности;</w:t>
      </w:r>
      <w:r w:rsidRPr="00FF52F4">
        <w:rPr>
          <w:color w:val="212529"/>
          <w:sz w:val="28"/>
          <w:szCs w:val="28"/>
        </w:rPr>
        <w:br/>
        <w:t>· бесплатное пользование необходимыми учебными пособиями, средствами обучения и воспитания, предусмотренными реализуемой в Учреждении основной образовательной программой дошкольного образования;</w:t>
      </w:r>
      <w:r w:rsidRPr="00FF52F4">
        <w:rPr>
          <w:color w:val="212529"/>
          <w:sz w:val="28"/>
          <w:szCs w:val="28"/>
        </w:rPr>
        <w:br/>
        <w:t>· пользование имеющимися в Учреждении объектами культуры и спорта, лечебно-оздоровительной инфраструктурой в установленном порядке;</w:t>
      </w:r>
      <w:r w:rsidRPr="00FF52F4">
        <w:rPr>
          <w:color w:val="212529"/>
          <w:sz w:val="28"/>
          <w:szCs w:val="28"/>
        </w:rPr>
        <w:br/>
        <w:t>· получение дополнительных образовательных услуг.</w:t>
      </w:r>
      <w:r w:rsidRPr="00FF52F4">
        <w:rPr>
          <w:color w:val="212529"/>
          <w:sz w:val="28"/>
          <w:szCs w:val="28"/>
        </w:rPr>
        <w:br/>
      </w:r>
      <w:r w:rsidRPr="00FF52F4">
        <w:rPr>
          <w:color w:val="212529"/>
          <w:sz w:val="28"/>
          <w:szCs w:val="28"/>
        </w:rPr>
        <w:lastRenderedPageBreak/>
        <w:t>7.3. В случае прекращения деятельности Учреждения, аннулирования соответствующей лицензии, учредитель обеспечивает перевод воспитанников с согласия их родителей (законных представителей) в другие дошкольные учреждения, осуществляющие образовательную деятельность по образовательным программам соответствующего уровня и направленности.</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8. ПООЩРЕНИЕ И ДИСЦИПЛИНАРНОЕ ВОЗДЕЙСТВИЕ НА ВОСПИТАННИКОВ ДОШКОЛЬНОГО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8.1. Дисциплина в Учреждении, поддерживается на основе уважения человеческого достоинства всех участников образовательных отношений.</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8.2. Меры дисциплинарного взыскания к воспитанникам Учреждения не применяются.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8.3. Применение физического и (или) психического насилия по отношению к воспитанникам не допускается.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8.4. Поощрение воспитанников Учреждения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9. ЗАЩИТА ПРАВ ВОСПИТАННИКОВ ДОШКОЛЬНОГО УЧРЕЖДЕНИЯ</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9.1. В целях защиты прав воспитанников их родители (законные представители) самостоятельно или через своих представителей вправе:</w:t>
      </w:r>
    </w:p>
    <w:p w:rsidR="00FF52F4" w:rsidRPr="00FF52F4" w:rsidRDefault="00FF52F4" w:rsidP="00FF52F4">
      <w:pPr>
        <w:pStyle w:val="a3"/>
        <w:shd w:val="clear" w:color="auto" w:fill="FFFFFF"/>
        <w:spacing w:before="0" w:beforeAutospacing="0" w:after="255" w:afterAutospacing="0"/>
        <w:jc w:val="both"/>
        <w:rPr>
          <w:color w:val="212529"/>
          <w:sz w:val="28"/>
          <w:szCs w:val="28"/>
        </w:rPr>
      </w:pPr>
      <w:r w:rsidRPr="00FF52F4">
        <w:rPr>
          <w:color w:val="212529"/>
          <w:sz w:val="28"/>
          <w:szCs w:val="28"/>
        </w:rPr>
        <w:t>· направить в органы управления Учреждением обращение о нарушении и (или) ущемлении ее работниками прав, свобод и социальных гарантий воспитанников;</w:t>
      </w:r>
      <w:r w:rsidRPr="00FF52F4">
        <w:rPr>
          <w:color w:val="212529"/>
          <w:sz w:val="28"/>
          <w:szCs w:val="28"/>
        </w:rPr>
        <w:br/>
        <w:t>· использовать незапрещенные законодательством РФ иные способы защиты своих прав и законных интересов.</w:t>
      </w:r>
    </w:p>
    <w:p w:rsidR="00B52B30" w:rsidRPr="00FF52F4" w:rsidRDefault="00FF52F4">
      <w:pPr>
        <w:rPr>
          <w:rFonts w:ascii="Times New Roman" w:hAnsi="Times New Roman" w:cs="Times New Roman"/>
          <w:sz w:val="28"/>
          <w:szCs w:val="28"/>
        </w:rPr>
      </w:pPr>
    </w:p>
    <w:sectPr w:rsidR="00B52B30" w:rsidRPr="00FF5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F4"/>
    <w:rsid w:val="00360A2E"/>
    <w:rsid w:val="008513B4"/>
    <w:rsid w:val="00FF5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2319</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2023-08-28T04:31:00Z</dcterms:created>
  <dcterms:modified xsi:type="dcterms:W3CDTF">2023-08-28T04:34:00Z</dcterms:modified>
</cp:coreProperties>
</file>